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27" w:rsidRDefault="00470669" w:rsidP="00470669">
      <w:pPr>
        <w:tabs>
          <w:tab w:val="left" w:pos="57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11436" cy="8794262"/>
            <wp:effectExtent l="0" t="0" r="8890" b="6985"/>
            <wp:docPr id="1" name="Рисунок 1" descr="E:\Шевоцукова М.Н\ДИРЕКТОР\сайт\опубликовать\!!! НОВОЕ\29-02-2020_15-21-23\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евоцукова М.Н\ДИРЕКТОР\сайт\опубликовать\!!! НОВОЕ\29-02-2020_15-21-23\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47" cy="879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96" w:rsidRDefault="00B57096" w:rsidP="00861F27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27" w:rsidRDefault="00861F27" w:rsidP="00861F27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F27" w:rsidRDefault="00861F27" w:rsidP="00861F27">
      <w:pPr>
        <w:tabs>
          <w:tab w:val="left" w:pos="5745"/>
        </w:tabs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приказу </w:t>
      </w:r>
    </w:p>
    <w:p w:rsidR="00861F27" w:rsidRDefault="00861F27" w:rsidP="00861F27">
      <w:pPr>
        <w:tabs>
          <w:tab w:val="left" w:pos="5745"/>
        </w:tabs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МБОУ «СШ № 6» </w:t>
      </w:r>
    </w:p>
    <w:p w:rsidR="00861F27" w:rsidRDefault="00861F27" w:rsidP="00861F27">
      <w:pPr>
        <w:tabs>
          <w:tab w:val="left" w:pos="5745"/>
        </w:tabs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61F27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18.07.2017 г. № 224</w:t>
      </w:r>
    </w:p>
    <w:p w:rsidR="00861F27" w:rsidRPr="00BA11A6" w:rsidRDefault="00861F27" w:rsidP="00861F27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095"/>
      </w:tblGrid>
      <w:tr w:rsidR="00861F27" w:rsidRPr="00861F27" w:rsidTr="00A362C2">
        <w:tc>
          <w:tcPr>
            <w:tcW w:w="675" w:type="dxa"/>
          </w:tcPr>
          <w:p w:rsidR="00861F27" w:rsidRPr="00861F27" w:rsidRDefault="00861F27" w:rsidP="0086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694" w:type="dxa"/>
            <w:vAlign w:val="bottom"/>
          </w:tcPr>
          <w:p w:rsidR="00861F27" w:rsidRPr="00861F27" w:rsidRDefault="00861F27" w:rsidP="00A362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Название раздела в действующей редакции ООП </w:t>
            </w:r>
            <w:r w:rsidR="00A3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</w:t>
            </w:r>
            <w:r w:rsidRPr="00861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ОО</w:t>
            </w:r>
            <w:r w:rsidR="00A3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и АОП ООО</w:t>
            </w:r>
          </w:p>
        </w:tc>
        <w:tc>
          <w:tcPr>
            <w:tcW w:w="6095" w:type="dxa"/>
          </w:tcPr>
          <w:p w:rsidR="00861F27" w:rsidRPr="00861F27" w:rsidRDefault="00861F27" w:rsidP="00A362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3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Изменения согласно новым нормативным документам</w:t>
            </w:r>
          </w:p>
        </w:tc>
      </w:tr>
      <w:tr w:rsidR="00861F27" w:rsidRPr="00861F27" w:rsidTr="00A362C2">
        <w:tc>
          <w:tcPr>
            <w:tcW w:w="675" w:type="dxa"/>
          </w:tcPr>
          <w:p w:rsidR="00861F27" w:rsidRPr="00861F27" w:rsidRDefault="00861F27" w:rsidP="0086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F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61F27" w:rsidRPr="00861F27" w:rsidRDefault="00861F27" w:rsidP="0086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861F27" w:rsidRPr="00861F27" w:rsidRDefault="00A362C2" w:rsidP="0086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1.2. Планируемые результаты освоения обучающимися ООП ООО и АОП ООО.</w:t>
            </w:r>
          </w:p>
        </w:tc>
        <w:tc>
          <w:tcPr>
            <w:tcW w:w="6095" w:type="dxa"/>
            <w:vAlign w:val="bottom"/>
          </w:tcPr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Ученик  научится: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 в героях народных сказок и былин;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фольклорной;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A362C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 </w:t>
            </w: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видеть </w:t>
            </w:r>
            <w:proofErr w:type="gramStart"/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необычное</w:t>
            </w:r>
            <w:proofErr w:type="gramEnd"/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Ученик  получит возможность научиться: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 рассказывать о самостоятельно прочитанной сказке, былине, обосновывая свой выбор;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A362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сочинять сказку (в том числе и по пословице), былину и/или придумывать сюжетные линии;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Ученик научится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 анализировать и истолковывать произведения разной жанровой природы, аргументированно формулируя своё отношение к </w:t>
            </w:r>
            <w:proofErr w:type="gramStart"/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прочитанному</w:t>
            </w:r>
            <w:proofErr w:type="gramEnd"/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Ученик  получит возможность научиться: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выбирать путь анализа произведения, адекватный жанрово-родовой природе художественного текста;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сопоставлять «чужие» тексты интерпретирующего характера, аргументированно оценивать их;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оценивать интерпретацию художественного текста, созданную средствами других искусств;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создавать собственную интерпретацию изученного текста средствами других искусств;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A362C2" w:rsidRPr="00A362C2" w:rsidRDefault="00A362C2" w:rsidP="00A362C2">
            <w:pPr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Cs/>
                <w:sz w:val="24"/>
                <w:szCs w:val="24"/>
              </w:rPr>
      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861F27" w:rsidRPr="00861F27" w:rsidRDefault="00861F27" w:rsidP="0086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27" w:rsidRPr="00861F27" w:rsidTr="00A362C2">
        <w:tc>
          <w:tcPr>
            <w:tcW w:w="675" w:type="dxa"/>
          </w:tcPr>
          <w:p w:rsidR="00861F27" w:rsidRPr="00861F27" w:rsidRDefault="00861F27" w:rsidP="008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861F27" w:rsidRPr="00861F27" w:rsidRDefault="00861F27" w:rsidP="00A362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61F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Раздел «Программы отдельных учебных предметов, курсов, в том числе интегриро</w:t>
            </w:r>
            <w:r w:rsidRPr="00861F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ванных»</w:t>
            </w:r>
          </w:p>
        </w:tc>
        <w:tc>
          <w:tcPr>
            <w:tcW w:w="6095" w:type="dxa"/>
          </w:tcPr>
          <w:p w:rsidR="00A362C2" w:rsidRPr="00A362C2" w:rsidRDefault="00A362C2" w:rsidP="00A362C2">
            <w:pPr>
              <w:widowControl w:val="0"/>
              <w:autoSpaceDN w:val="0"/>
              <w:adjustRightInd w:val="0"/>
              <w:ind w:firstLine="851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sz w:val="24"/>
                <w:szCs w:val="24"/>
              </w:rPr>
              <w:t xml:space="preserve">Как часть  образовательной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«Филология»  учебный предмет  «Адыгейская л</w:t>
            </w:r>
            <w:r w:rsidRPr="00A362C2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ура» тесно связан с предметом «Адыгей</w:t>
            </w:r>
            <w:r w:rsidRPr="00A362C2">
              <w:rPr>
                <w:rFonts w:ascii="Times New Roman" w:hAnsi="Times New Roman" w:cs="Times New Roman"/>
                <w:sz w:val="24"/>
                <w:szCs w:val="24"/>
              </w:rPr>
              <w:t xml:space="preserve">ский язык». </w:t>
            </w:r>
            <w:r w:rsidR="00086663">
              <w:rPr>
                <w:rFonts w:ascii="Times New Roman" w:hAnsi="Times New Roman" w:cs="Times New Roman"/>
                <w:sz w:val="24"/>
                <w:szCs w:val="24"/>
              </w:rPr>
              <w:t>Адыгейская</w:t>
            </w:r>
            <w:r w:rsidRPr="00A362C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является одним из источников обогащения речи учащихся, формирования их речевой культуры</w:t>
            </w:r>
            <w:r w:rsidRPr="00A36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6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2C2">
              <w:rPr>
                <w:rFonts w:ascii="Times New Roman" w:hAnsi="Times New Roman" w:cs="Times New Roman"/>
                <w:sz w:val="24"/>
                <w:szCs w:val="24"/>
              </w:rPr>
              <w:t>коммуникативных навыков. Изучение языка</w:t>
            </w:r>
            <w:r w:rsidRPr="00A36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2C2"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      </w:r>
          </w:p>
          <w:p w:rsidR="00A362C2" w:rsidRPr="00A362C2" w:rsidRDefault="00086663" w:rsidP="00A362C2">
            <w:pPr>
              <w:widowControl w:val="0"/>
              <w:autoSpaceDN w:val="0"/>
              <w:adjustRightInd w:val="0"/>
              <w:ind w:firstLine="851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учебного предмета  «Адыгейская л</w:t>
            </w:r>
            <w:r w:rsidR="00A362C2" w:rsidRPr="00A362C2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итература» определяется тем, что он представляет собой единство  словесного искусства и основ науки (литературоведения),  которая изучает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</w:t>
            </w:r>
          </w:p>
          <w:p w:rsidR="00086663" w:rsidRPr="00086663" w:rsidRDefault="00086663" w:rsidP="00086663">
            <w:pPr>
              <w:pStyle w:val="a5"/>
              <w:suppressAutoHyphens/>
              <w:ind w:left="3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</w:t>
            </w:r>
            <w:r w:rsidRPr="0008666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Изучение адыгейской литературы на ступени основного общего образования направлено на достижение следующих целей:</w:t>
            </w:r>
          </w:p>
          <w:p w:rsidR="00086663" w:rsidRPr="00086663" w:rsidRDefault="00086663" w:rsidP="00086663">
            <w:pPr>
              <w:pStyle w:val="a5"/>
              <w:suppressAutoHyphens/>
              <w:ind w:left="3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666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1) воспитание духовно развитой личности, формирование гуманистического мировоззрения, гражданского сознания, чувства патриотизма, любви и уважения к адыгейской литературе;</w:t>
            </w:r>
          </w:p>
          <w:p w:rsidR="00086663" w:rsidRPr="00086663" w:rsidRDefault="00086663" w:rsidP="00086663">
            <w:pPr>
              <w:pStyle w:val="a5"/>
              <w:suppressAutoHyphens/>
              <w:ind w:left="3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666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2) развитие эмоционального восприятия художественного произведения, образного и аналитического мышления, творческого воображения, читательской культуры и понимания авторской позиции; формирование потребности в самостоятельном чтении художественных произведений; развитие устной и письменной речи учащихся;</w:t>
            </w:r>
          </w:p>
          <w:p w:rsidR="00086663" w:rsidRPr="00086663" w:rsidRDefault="00086663" w:rsidP="00086663">
            <w:pPr>
              <w:pStyle w:val="a5"/>
              <w:suppressAutoHyphens/>
              <w:ind w:left="3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666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3)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086663" w:rsidRPr="00086663" w:rsidRDefault="00086663" w:rsidP="00086663">
            <w:pPr>
              <w:pStyle w:val="a5"/>
              <w:suppressAutoHyphens/>
              <w:ind w:left="3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666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4) овладение умениями чтения и анализа художественных произведений с привлечением литературоведческих понятий и необходимых сведений по истории литературы; выявление в произведениях конкретно-исторического, национального и общечеловеческого содержания; грамотное использование адыгейского литературного языка при создании собственных устных и письменных высказываний;</w:t>
            </w:r>
          </w:p>
          <w:p w:rsidR="00086663" w:rsidRPr="00086663" w:rsidRDefault="00086663" w:rsidP="00086663">
            <w:pPr>
              <w:pStyle w:val="a5"/>
              <w:suppressAutoHyphens/>
              <w:ind w:left="3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666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5) формирование умений сопоставлять произведения адыгейской и русской литературы, находить в них </w:t>
            </w:r>
            <w:r w:rsidRPr="0008666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сходные темы, проблемы, идеи, выявлять национально и культурно обусловленные различия;</w:t>
            </w:r>
          </w:p>
          <w:p w:rsidR="00086663" w:rsidRPr="00086663" w:rsidRDefault="00086663" w:rsidP="00086663">
            <w:pPr>
              <w:pStyle w:val="a5"/>
              <w:suppressAutoHyphens/>
              <w:ind w:left="33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666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6) развитие и совершенствование адыгейской устной и письменной речи учащихся школ.</w:t>
            </w:r>
          </w:p>
          <w:p w:rsidR="00A362C2" w:rsidRPr="00A362C2" w:rsidRDefault="00A362C2" w:rsidP="00086663">
            <w:pPr>
              <w:widowControl w:val="0"/>
              <w:autoSpaceDE w:val="0"/>
              <w:autoSpaceDN w:val="0"/>
              <w:adjustRightInd w:val="0"/>
              <w:contextualSpacing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учебного предмета</w:t>
            </w:r>
          </w:p>
          <w:p w:rsidR="00A362C2" w:rsidRPr="00A362C2" w:rsidRDefault="00A362C2" w:rsidP="00A362C2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  <w:r w:rsidR="00086663">
              <w:rPr>
                <w:rFonts w:ascii="Times New Roman" w:hAnsi="Times New Roman" w:cs="Times New Roman"/>
                <w:sz w:val="24"/>
                <w:szCs w:val="24"/>
              </w:rPr>
              <w:t xml:space="preserve">адыгейской </w:t>
            </w:r>
            <w:r w:rsidR="00086663" w:rsidRPr="00086663">
              <w:rPr>
                <w:rFonts w:ascii="Times New Roman" w:hAnsi="Times New Roman" w:cs="Times New Roman"/>
                <w:sz w:val="24"/>
                <w:szCs w:val="24"/>
              </w:rPr>
              <w:t>узнать мир адыгейской художественной литературы, осмыслить образность словесного искусства, где художественные произведения раскрываются во всей своей полноте и многообразии. Ребятам предоставляется возможность сопоставлять, сравнивать художественные произведения разных народов, разных культур. Литература будет знакомить их с богатствами окружающего мира и человеческих отношений, научит понимать прекрасное в жизни и поможет сформировать собственное отношение к действительности.</w:t>
            </w:r>
          </w:p>
          <w:p w:rsidR="00A362C2" w:rsidRPr="00A362C2" w:rsidRDefault="00A362C2" w:rsidP="00A362C2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sz w:val="24"/>
                <w:szCs w:val="24"/>
              </w:rPr>
      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      </w:r>
          </w:p>
          <w:p w:rsidR="00A362C2" w:rsidRPr="00A362C2" w:rsidRDefault="00A362C2" w:rsidP="00A362C2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086663">
              <w:rPr>
                <w:rFonts w:ascii="Times New Roman" w:hAnsi="Times New Roman" w:cs="Times New Roman"/>
                <w:sz w:val="24"/>
                <w:szCs w:val="24"/>
              </w:rPr>
              <w:t xml:space="preserve">адыгейской </w:t>
            </w:r>
            <w:r w:rsidRPr="00A362C2">
              <w:rPr>
                <w:rFonts w:ascii="Times New Roman" w:hAnsi="Times New Roman" w:cs="Times New Roman"/>
                <w:sz w:val="24"/>
                <w:szCs w:val="24"/>
              </w:rPr>
              <w:t>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      </w:r>
          </w:p>
          <w:p w:rsidR="00A362C2" w:rsidRPr="00A362C2" w:rsidRDefault="00A362C2" w:rsidP="00A362C2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по </w:t>
            </w:r>
            <w:r w:rsidR="00086663">
              <w:rPr>
                <w:rFonts w:ascii="Times New Roman" w:hAnsi="Times New Roman" w:cs="Times New Roman"/>
                <w:sz w:val="24"/>
                <w:szCs w:val="24"/>
              </w:rPr>
              <w:t xml:space="preserve">адыгейской </w:t>
            </w:r>
            <w:r w:rsidRPr="00A362C2">
              <w:rPr>
                <w:rFonts w:ascii="Times New Roman" w:hAnsi="Times New Roman" w:cs="Times New Roman"/>
                <w:sz w:val="24"/>
                <w:szCs w:val="24"/>
              </w:rPr>
              <w:t>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</w:t>
            </w:r>
          </w:p>
          <w:p w:rsidR="00086663" w:rsidRPr="00086663" w:rsidRDefault="00086663" w:rsidP="000866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следующих разделов: </w:t>
            </w:r>
          </w:p>
          <w:p w:rsidR="00086663" w:rsidRPr="00086663" w:rsidRDefault="00086663" w:rsidP="000866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3">
              <w:rPr>
                <w:rFonts w:ascii="Times New Roman" w:hAnsi="Times New Roman" w:cs="Times New Roman"/>
                <w:sz w:val="24"/>
                <w:szCs w:val="24"/>
              </w:rPr>
              <w:t xml:space="preserve">I.  </w:t>
            </w:r>
            <w:proofErr w:type="gramStart"/>
            <w:r w:rsidRPr="00086663">
              <w:rPr>
                <w:rFonts w:ascii="Times New Roman" w:hAnsi="Times New Roman" w:cs="Times New Roman"/>
                <w:sz w:val="24"/>
                <w:szCs w:val="24"/>
              </w:rPr>
              <w:t>Историко-героические произведения адыгейского</w:t>
            </w:r>
            <w:proofErr w:type="gramEnd"/>
          </w:p>
          <w:p w:rsidR="00086663" w:rsidRPr="00086663" w:rsidRDefault="00086663" w:rsidP="00086663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3">
              <w:rPr>
                <w:rFonts w:ascii="Times New Roman" w:hAnsi="Times New Roman" w:cs="Times New Roman"/>
                <w:sz w:val="24"/>
                <w:szCs w:val="24"/>
              </w:rPr>
              <w:t>фольклора.</w:t>
            </w:r>
          </w:p>
          <w:p w:rsidR="00086663" w:rsidRDefault="00086663" w:rsidP="000866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3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086663">
              <w:rPr>
                <w:rFonts w:ascii="Times New Roman" w:hAnsi="Times New Roman" w:cs="Times New Roman"/>
                <w:sz w:val="24"/>
                <w:szCs w:val="24"/>
              </w:rPr>
              <w:tab/>
              <w:t>Адыгейские писатели - просветители XIX века.</w:t>
            </w:r>
          </w:p>
          <w:p w:rsidR="00086663" w:rsidRPr="00086663" w:rsidRDefault="00086663" w:rsidP="000866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3">
              <w:rPr>
                <w:rFonts w:ascii="Times New Roman" w:hAnsi="Times New Roman" w:cs="Times New Roman"/>
                <w:sz w:val="24"/>
                <w:szCs w:val="24"/>
              </w:rPr>
              <w:t>III. Адыгейская литература</w:t>
            </w:r>
            <w:proofErr w:type="gramStart"/>
            <w:r w:rsidRPr="0008666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663" w:rsidRPr="00086663" w:rsidRDefault="00086663" w:rsidP="000866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линии программы: </w:t>
            </w:r>
          </w:p>
          <w:p w:rsidR="00086663" w:rsidRPr="00086663" w:rsidRDefault="00086663" w:rsidP="00086663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3">
              <w:rPr>
                <w:rFonts w:ascii="Times New Roman" w:hAnsi="Times New Roman" w:cs="Times New Roman"/>
                <w:sz w:val="24"/>
                <w:szCs w:val="24"/>
              </w:rPr>
              <w:t>1.         Развитие творческой деятельности.</w:t>
            </w:r>
          </w:p>
          <w:p w:rsidR="00086663" w:rsidRPr="00086663" w:rsidRDefault="00086663" w:rsidP="00086663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3">
              <w:rPr>
                <w:rFonts w:ascii="Times New Roman" w:hAnsi="Times New Roman" w:cs="Times New Roman"/>
                <w:sz w:val="24"/>
                <w:szCs w:val="24"/>
              </w:rPr>
              <w:t xml:space="preserve">2.         Развитие восприятия произведения; </w:t>
            </w:r>
          </w:p>
          <w:p w:rsidR="00086663" w:rsidRPr="00086663" w:rsidRDefault="00086663" w:rsidP="00086663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3">
              <w:rPr>
                <w:rFonts w:ascii="Times New Roman" w:hAnsi="Times New Roman" w:cs="Times New Roman"/>
                <w:sz w:val="24"/>
                <w:szCs w:val="24"/>
              </w:rPr>
              <w:t xml:space="preserve">3.         Развитие литературоведческих понятий; </w:t>
            </w:r>
          </w:p>
          <w:p w:rsidR="00086663" w:rsidRDefault="00086663" w:rsidP="00086663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63">
              <w:rPr>
                <w:rFonts w:ascii="Times New Roman" w:hAnsi="Times New Roman" w:cs="Times New Roman"/>
                <w:sz w:val="24"/>
                <w:szCs w:val="24"/>
              </w:rPr>
              <w:t>4.         Развитие речевы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умений.</w:t>
            </w:r>
          </w:p>
          <w:p w:rsidR="00A362C2" w:rsidRPr="00A362C2" w:rsidRDefault="00A362C2" w:rsidP="00A362C2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</w:t>
            </w:r>
            <w:r w:rsidR="0008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сание места учебного предмета «Адыгейская л</w:t>
            </w:r>
            <w:r w:rsidRPr="00A36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итература» в учебном плане</w:t>
            </w:r>
          </w:p>
          <w:p w:rsidR="00A362C2" w:rsidRPr="00A362C2" w:rsidRDefault="00A362C2" w:rsidP="00A362C2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основно</w:t>
            </w:r>
            <w:r w:rsidR="0008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общего образования предмет «Адыгейская л</w:t>
            </w:r>
            <w:r w:rsidRPr="00A3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итература» изучается с 5-го по 9-й класс.</w:t>
            </w:r>
          </w:p>
          <w:p w:rsidR="00A362C2" w:rsidRPr="00A362C2" w:rsidRDefault="00086663" w:rsidP="00A362C2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Учебный план МБОУ «С</w:t>
            </w:r>
            <w:r w:rsidR="00A362C2" w:rsidRPr="00A36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 № 6» на этапе основного общего образования включает </w:t>
            </w:r>
            <w:r w:rsidR="00A362C2" w:rsidRPr="00A36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объеме</w:t>
            </w:r>
            <w:r w:rsidR="00A362C2" w:rsidRPr="00A36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 </w:t>
            </w:r>
            <w:r w:rsidR="00A362C2" w:rsidRPr="00A36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ч.</w:t>
            </w:r>
            <w:r w:rsidR="00A362C2" w:rsidRPr="00A36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 </w:t>
            </w:r>
            <w:r w:rsidR="00A362C2" w:rsidRPr="00A36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том числе: в 5 классе — 70 ч, в 6 классе — 70 ч, в 7 классе — 70 ч, в 8 классе — 70 ч, в 9 классе — 70</w:t>
            </w:r>
            <w:r w:rsidR="00A362C2" w:rsidRPr="00A36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ч. Общее количество уроков в неделю с 5-го по 9-й класс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составляет 10 часов (5-й класс – 2;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6-й класс – 2</w:t>
            </w:r>
            <w:r w:rsidR="00A362C2" w:rsidRPr="00A36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 7-й класс – 2; 8-й кл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асс – 2  и 9-й класс –  2</w:t>
            </w:r>
            <w:r w:rsidR="00A362C2" w:rsidRPr="00A36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часа в неделю).</w:t>
            </w:r>
            <w:proofErr w:type="gramEnd"/>
          </w:p>
          <w:p w:rsidR="00086663" w:rsidRPr="00086663" w:rsidRDefault="00086663" w:rsidP="000866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</w:t>
            </w: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Адыгейский фольклор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Устное народное творчество как часть общей культуры народа, выражение в нем национальных черт характера. Отражение в адыгейском фольклоре народных традиций, представлений о добре и зле. Народное представление о </w:t>
            </w:r>
            <w:proofErr w:type="gramStart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героическом</w:t>
            </w:r>
            <w:proofErr w:type="gramEnd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Влияние фольклорной образности и нравственных идеалов на развитие литературы. Жанры адыгейского фольклора.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</w:t>
            </w: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Адыгейские народные сказки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Сказания и сказки, героико-исторические песни, загадки, пословицы, скороговорки, поговорки, былины.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</w:t>
            </w:r>
            <w:proofErr w:type="spellStart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Нартский</w:t>
            </w:r>
            <w:proofErr w:type="spellEnd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эпос, обычаи и др.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</w:t>
            </w: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Адыгейская устная литература XIX 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Поэты-певцы. 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</w:t>
            </w: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Адыгейская русскоязычная литература XIX 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Писатели-просветители: Султан </w:t>
            </w:r>
            <w:proofErr w:type="gramStart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Хан-Гирей</w:t>
            </w:r>
            <w:proofErr w:type="gramEnd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Султан </w:t>
            </w:r>
            <w:proofErr w:type="spellStart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Казы</w:t>
            </w:r>
            <w:proofErr w:type="spellEnd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-Гирей, </w:t>
            </w:r>
            <w:proofErr w:type="spellStart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Ногмов</w:t>
            </w:r>
            <w:proofErr w:type="spellEnd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Шора</w:t>
            </w:r>
            <w:proofErr w:type="spellEnd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Берсей</w:t>
            </w:r>
            <w:proofErr w:type="spellEnd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Умар</w:t>
            </w:r>
            <w:proofErr w:type="spellEnd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Писатели-публицисты: </w:t>
            </w:r>
            <w:proofErr w:type="spellStart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Хатков</w:t>
            </w:r>
            <w:proofErr w:type="spellEnd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Долчерий</w:t>
            </w:r>
            <w:proofErr w:type="spellEnd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Цэй</w:t>
            </w:r>
            <w:proofErr w:type="spellEnd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Ибрагим.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Идейно-художественное своеобразие литературы эпохи национально-освободительного движения. Нравственно-воспитательный пафос литературы. Отражение многообразия человеческих чувств, новое в освоении темы "человек и природа". Зарождение в литературе антикрепостнической направленности.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Адыгейская литература в оценке русских критиков (В.Г. Белинский и А.С. Пушкин о произведениях </w:t>
            </w:r>
            <w:proofErr w:type="spellStart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Казы-Гирея</w:t>
            </w:r>
            <w:proofErr w:type="spellEnd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</w:t>
            </w: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Адыгейская литература XX 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Литературные сказки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Паранук Мурат  «Лиса и журавль».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Машбаш</w:t>
            </w:r>
            <w:proofErr w:type="spellEnd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Исхак</w:t>
            </w:r>
            <w:proofErr w:type="spellEnd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«Три охотника».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 </w:t>
            </w: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Основные историко-литературные сведения. 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Общественный и гуманистический пафос адыгейской литературы XIX века. Художественное осмысление жизни народа устной адыгейской литературой.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Формирование представлений о национальной самобытности.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</w:t>
            </w: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Эпоха революционных потрясений и ее отражение в адыгейской литературе. Адыгейская литература советского времени. Проблема героя. Тема родины. Исторические судьбы адыгейского народа. Годы военных испытаний и их отражение в адыгейской литературе. Нравственный выбор человека в сложных жизненных обстоятельствах (революции, репрессии, </w:t>
            </w: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коллективизация, Великая Отечественная война).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Обращение писателей второй половины XX века к острым проблемам современности. Поиски незыблемых нравственных ценностей в народной жизни, раскрытие самобытных национальных характеров.</w:t>
            </w:r>
          </w:p>
          <w:p w:rsidR="00086663" w:rsidRPr="00086663" w:rsidRDefault="008C1C46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</w:t>
            </w:r>
            <w:r w:rsidR="00086663"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Проблема личности и общества. Тема "маленького человека" и ее развитие. Образ "героя времени". Образ женщины-адыгейки и проблема женского счастья. Человек в ситуации нравственного выбора. Реализм в адыгейской литературе. Историзм и психологизм в литературе. Нравственные и философские искания адыгейских писателей.</w:t>
            </w:r>
          </w:p>
          <w:p w:rsidR="00086663" w:rsidRPr="00086663" w:rsidRDefault="008C1C46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</w:t>
            </w:r>
            <w:r w:rsidR="00086663"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Роль литературы в формировании адыгейского языка.</w:t>
            </w:r>
          </w:p>
          <w:p w:rsidR="00086663" w:rsidRPr="00086663" w:rsidRDefault="008C1C46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</w:t>
            </w:r>
            <w:r w:rsidR="00086663"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Значение адыгейской литературы.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образовательных учреждениях отдельные большие по объему произведения изучаются во фрагментах.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Основные историко-литературные сведения 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</w:t>
            </w:r>
          </w:p>
          <w:p w:rsidR="00086663" w:rsidRPr="00086663" w:rsidRDefault="008C1C46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</w:t>
            </w:r>
            <w:r w:rsidR="00086663"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Место художественной литературы в общественной жизни адыгейского народа. Национальные ценности и традиции, формирующие проблематику и образный мир адыгейской литературы, ее гуманизм, гражданский и патриотический пафос.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 Тема детства в адыгейской литературе, фольклоре.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Основные теоретико-литературные понятия 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Художественная литература как искусство слова.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Художественный образ.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Фольклор. Жанры фольклора.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Литературные роды и жанры.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Основные литературные направления: романтизм, реализм.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Форма и содержание литературного произведения: тема, идея, проблематика, сюжет, композиция; экспозиция, завязка, развитие действия,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</w:t>
            </w:r>
            <w:proofErr w:type="gramEnd"/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Проза и поэзия. Основы стихосложения: стихотворный размер, ритм, рифма, строфа.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Взаимосвязь и взаимовлияние национальных литератур.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Общее и национально-специфическое в литературе.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Основные виды деятельности по освоению произведений адыгейских писателей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Осознанное, творческое чтение художественных произведений разных жанров.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Выразительное чтение.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Различные виды пересказа (подробный, краткий, выборочный, с элементами комментария, с творческим заданием).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Заучивание наизусть стихотворных текстов.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Ответы на вопросы, раскрывающие знание и понимание текста произведения.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и интерпретация произведений.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планов и написание отзывов о произведениях.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Написание изложений с элементами сочинения.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Написание сочинений по литературным произведениям и на основе жизненных впечатлений.</w:t>
            </w:r>
          </w:p>
          <w:p w:rsidR="00086663" w:rsidRPr="00086663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Целенаправленный поиск информации на основе знания ее источников и умения работать с ними.</w:t>
            </w:r>
          </w:p>
          <w:p w:rsidR="00861F27" w:rsidRPr="00861F27" w:rsidRDefault="00086663" w:rsidP="00086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66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Сравнительное изучение произведений адыгейской и русской литературы на основе общности тематики, проблематики и жанра, выявление национально обусловленных различий.</w:t>
            </w:r>
          </w:p>
        </w:tc>
      </w:tr>
    </w:tbl>
    <w:p w:rsidR="00490A5A" w:rsidRDefault="00490A5A"/>
    <w:sectPr w:rsidR="0049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52"/>
    <w:multiLevelType w:val="hybridMultilevel"/>
    <w:tmpl w:val="F2204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7F1A87"/>
    <w:multiLevelType w:val="multilevel"/>
    <w:tmpl w:val="0E8C7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EB"/>
    <w:rsid w:val="00086663"/>
    <w:rsid w:val="00470669"/>
    <w:rsid w:val="00490A5A"/>
    <w:rsid w:val="004A51EB"/>
    <w:rsid w:val="007708C9"/>
    <w:rsid w:val="00861F27"/>
    <w:rsid w:val="008C1C46"/>
    <w:rsid w:val="00A362C2"/>
    <w:rsid w:val="00B57096"/>
    <w:rsid w:val="00B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1A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861F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6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66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1A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861F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6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66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5</cp:revision>
  <dcterms:created xsi:type="dcterms:W3CDTF">2020-02-29T10:59:00Z</dcterms:created>
  <dcterms:modified xsi:type="dcterms:W3CDTF">2020-02-29T12:36:00Z</dcterms:modified>
</cp:coreProperties>
</file>